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8A5D" w14:textId="7A78E3D1" w:rsidR="00A2708F" w:rsidRDefault="00A2708F" w:rsidP="00756A93">
      <w:pPr>
        <w:autoSpaceDE w:val="0"/>
        <w:autoSpaceDN w:val="0"/>
        <w:adjustRightInd w:val="0"/>
        <w:spacing w:after="0" w:line="240" w:lineRule="auto"/>
        <w:rPr>
          <w:rFonts w:ascii="TheSerifBlack-Plain" w:hAnsi="TheSerifBlack-Plain" w:cs="TheSerifBlack-Plain"/>
          <w:color w:val="4D2177"/>
          <w:sz w:val="49"/>
          <w:szCs w:val="49"/>
        </w:rPr>
      </w:pPr>
      <w:r w:rsidRPr="0031517A">
        <w:rPr>
          <w:rFonts w:ascii="TheSerifBlack-Plain" w:hAnsi="TheSerifBlack-Plain" w:cs="TheSerifBlack-Plain"/>
          <w:b/>
          <w:color w:val="85A50B"/>
          <w:sz w:val="49"/>
          <w:szCs w:val="49"/>
        </w:rPr>
        <w:t xml:space="preserve">Durham </w:t>
      </w:r>
      <w:r w:rsidRPr="0031517A">
        <w:rPr>
          <w:rFonts w:ascii="TheSerifBlack-Plain" w:hAnsi="TheSerifBlack-Plain" w:cs="TheSerifBlack-Plain"/>
          <w:b/>
          <w:color w:val="4D2177"/>
          <w:sz w:val="49"/>
          <w:szCs w:val="49"/>
        </w:rPr>
        <w:t>Scout County</w:t>
      </w:r>
      <w:r>
        <w:rPr>
          <w:rFonts w:ascii="TheSerifBlack-Plain" w:hAnsi="TheSerifBlack-Plain" w:cs="TheSerifBlack-Plain"/>
          <w:color w:val="4D2177"/>
          <w:sz w:val="49"/>
          <w:szCs w:val="49"/>
        </w:rPr>
        <w:tab/>
      </w:r>
      <w:r w:rsidR="003F17F0">
        <w:rPr>
          <w:rFonts w:ascii="TheSerifBlack-Plain" w:hAnsi="TheSerifBlack-Plain" w:cs="TheSerifBlack-Plain"/>
          <w:color w:val="4D2177"/>
          <w:sz w:val="49"/>
          <w:szCs w:val="49"/>
        </w:rPr>
        <w:t xml:space="preserve">            </w:t>
      </w:r>
      <w:r w:rsidR="00706EEC" w:rsidRPr="00514224">
        <w:rPr>
          <w:rFonts w:ascii="TheSerifBlack-Plain" w:hAnsi="TheSerifBlack-Plain" w:cs="TheSerifBlack-Plain"/>
          <w:noProof/>
          <w:color w:val="4D2177"/>
          <w:sz w:val="49"/>
          <w:szCs w:val="49"/>
          <w:lang w:eastAsia="en-GB"/>
        </w:rPr>
        <w:drawing>
          <wp:inline distT="0" distB="0" distL="0" distR="0" wp14:anchorId="3E587D03" wp14:editId="2C9F6881">
            <wp:extent cx="14287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eSerifBlack-Plain" w:hAnsi="TheSerifBlack-Plain" w:cs="TheSerifBlack-Plain"/>
          <w:color w:val="4D2177"/>
          <w:sz w:val="49"/>
          <w:szCs w:val="49"/>
        </w:rPr>
        <w:tab/>
      </w:r>
    </w:p>
    <w:p w14:paraId="1E99FD4F" w14:textId="77777777" w:rsidR="00A2708F" w:rsidRDefault="00A2708F" w:rsidP="00756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2177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3F17F0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</w:t>
      </w:r>
      <w:r>
        <w:rPr>
          <w:rFonts w:ascii="Arial" w:hAnsi="Arial" w:cs="Arial"/>
          <w:b/>
          <w:bCs/>
          <w:color w:val="4D2177"/>
          <w:sz w:val="19"/>
          <w:szCs w:val="19"/>
        </w:rPr>
        <w:t>www.durhamscouts.org.uk</w:t>
      </w:r>
    </w:p>
    <w:p w14:paraId="14978C5B" w14:textId="77777777" w:rsidR="00E03F60" w:rsidRDefault="00E03F60" w:rsidP="00756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3"/>
        <w:gridCol w:w="1904"/>
      </w:tblGrid>
      <w:tr w:rsidR="00D40557" w14:paraId="468B1D6B" w14:textId="77777777" w:rsidTr="002B7803">
        <w:tc>
          <w:tcPr>
            <w:tcW w:w="7905" w:type="dxa"/>
            <w:shd w:val="clear" w:color="auto" w:fill="auto"/>
          </w:tcPr>
          <w:p w14:paraId="14F02B92" w14:textId="1DFE7530" w:rsidR="00D40557" w:rsidRPr="002B7803" w:rsidRDefault="00D3587D" w:rsidP="002B7803">
            <w:pPr>
              <w:pStyle w:val="Heading1"/>
            </w:pPr>
            <w:r>
              <w:t>Expenses Policy</w:t>
            </w:r>
            <w:r w:rsidR="00DA3F53">
              <w:t xml:space="preserve"> – Rates Addendum</w:t>
            </w:r>
          </w:p>
        </w:tc>
        <w:tc>
          <w:tcPr>
            <w:tcW w:w="1928" w:type="dxa"/>
            <w:shd w:val="clear" w:color="auto" w:fill="auto"/>
          </w:tcPr>
          <w:p w14:paraId="5CC42F78" w14:textId="53522F4E" w:rsidR="00D40557" w:rsidRDefault="00D40557" w:rsidP="002B7803">
            <w:pPr>
              <w:jc w:val="right"/>
            </w:pPr>
            <w:r>
              <w:t>Version 1.0</w:t>
            </w:r>
            <w:r w:rsidR="00706EEC">
              <w:t>1</w:t>
            </w:r>
            <w:r w:rsidR="00905DCA">
              <w:t xml:space="preserve"> </w:t>
            </w:r>
          </w:p>
          <w:p w14:paraId="6D5DE79B" w14:textId="4EAE7705" w:rsidR="00D40557" w:rsidRDefault="00706EEC" w:rsidP="00DA3F53">
            <w:pPr>
              <w:jc w:val="right"/>
            </w:pPr>
            <w:r>
              <w:t>September 2022</w:t>
            </w:r>
          </w:p>
        </w:tc>
      </w:tr>
    </w:tbl>
    <w:p w14:paraId="61F4724D" w14:textId="77777777" w:rsidR="00865D2F" w:rsidRDefault="00865D2F" w:rsidP="00D40557"/>
    <w:p w14:paraId="79D1EB68" w14:textId="10E504AB" w:rsidR="00D40557" w:rsidRDefault="00D40557" w:rsidP="00D40557">
      <w:pPr>
        <w:rPr>
          <w:i/>
        </w:rPr>
      </w:pPr>
      <w:r w:rsidRPr="00336ECD">
        <w:rPr>
          <w:i/>
        </w:rPr>
        <w:t xml:space="preserve">This </w:t>
      </w:r>
      <w:r w:rsidR="00DA3F53">
        <w:rPr>
          <w:i/>
        </w:rPr>
        <w:t>addendum</w:t>
      </w:r>
      <w:r w:rsidRPr="00336ECD">
        <w:rPr>
          <w:i/>
        </w:rPr>
        <w:t xml:space="preserve"> </w:t>
      </w:r>
      <w:r w:rsidR="00DA3F53">
        <w:rPr>
          <w:i/>
        </w:rPr>
        <w:t>define</w:t>
      </w:r>
      <w:r w:rsidR="00927689">
        <w:rPr>
          <w:i/>
        </w:rPr>
        <w:t>s</w:t>
      </w:r>
      <w:r w:rsidR="00DA3F53">
        <w:rPr>
          <w:i/>
        </w:rPr>
        <w:t xml:space="preserve"> the amount that can be claimed under the Durham Scout County expenses policy</w:t>
      </w:r>
      <w:r w:rsidR="00927689">
        <w:rPr>
          <w:i/>
        </w:rPr>
        <w:t xml:space="preserve"> and the Moorhouse staff expenses policy</w:t>
      </w:r>
      <w:r w:rsidR="00DA3F53">
        <w:rPr>
          <w:i/>
        </w:rPr>
        <w:t>.</w:t>
      </w:r>
    </w:p>
    <w:p w14:paraId="0540E328" w14:textId="77777777" w:rsidR="007A5754" w:rsidRPr="007A5754" w:rsidRDefault="007A5754" w:rsidP="00D40557">
      <w:pPr>
        <w:rPr>
          <w:b/>
          <w:u w:val="single"/>
        </w:rPr>
      </w:pPr>
      <w:r w:rsidRPr="007A5754">
        <w:rPr>
          <w:b/>
          <w:u w:val="single"/>
        </w:rPr>
        <w:t>Mileage Rates</w:t>
      </w:r>
    </w:p>
    <w:p w14:paraId="25571813" w14:textId="77777777" w:rsidR="007A5754" w:rsidRDefault="007A5754" w:rsidP="00D40557">
      <w:r>
        <w:t>Mileages rates are intended to cover the cost of fuel, plus a contribution to other vehicle costs (tax, insurance, serving etc).</w:t>
      </w:r>
    </w:p>
    <w:p w14:paraId="194360A1" w14:textId="3909BEB6" w:rsidR="007A5754" w:rsidRDefault="007A5754" w:rsidP="00D40557">
      <w:r>
        <w:t>The following are the current mileage rates payable by the County</w:t>
      </w:r>
      <w:r w:rsidR="00927689">
        <w:t xml:space="preserve"> for </w:t>
      </w:r>
    </w:p>
    <w:p w14:paraId="48DEBE27" w14:textId="3021156E" w:rsidR="007A5754" w:rsidRDefault="007A5754" w:rsidP="007A5754">
      <w:pPr>
        <w:ind w:left="1276" w:hanging="1276"/>
      </w:pPr>
      <w:r w:rsidRPr="007A5754">
        <w:rPr>
          <w:b/>
        </w:rPr>
        <w:t xml:space="preserve">Car: </w:t>
      </w:r>
      <w:r w:rsidRPr="007A5754">
        <w:rPr>
          <w:b/>
        </w:rPr>
        <w:tab/>
      </w:r>
      <w:r w:rsidR="001038CA" w:rsidRPr="001038CA">
        <w:rPr>
          <w:bCs/>
        </w:rPr>
        <w:t>No passengers</w:t>
      </w:r>
      <w:r w:rsidR="001038CA">
        <w:rPr>
          <w:b/>
        </w:rPr>
        <w:t xml:space="preserve"> </w:t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6D6795">
        <w:rPr>
          <w:b/>
        </w:rPr>
        <w:t>3</w:t>
      </w:r>
      <w:r w:rsidRPr="007A5754">
        <w:rPr>
          <w:b/>
        </w:rPr>
        <w:t>5p / mile</w:t>
      </w:r>
      <w:r>
        <w:t xml:space="preserve"> </w:t>
      </w:r>
    </w:p>
    <w:p w14:paraId="2254D472" w14:textId="705EF9BB" w:rsidR="001038CA" w:rsidRDefault="007A5754" w:rsidP="001038CA">
      <w:pPr>
        <w:spacing w:after="0" w:line="240" w:lineRule="auto"/>
        <w:ind w:left="1276" w:hanging="1276"/>
      </w:pPr>
      <w:r>
        <w:tab/>
      </w:r>
      <w:r w:rsidR="001038CA">
        <w:t>O</w:t>
      </w:r>
      <w:r w:rsidR="001038CA">
        <w:t xml:space="preserve">ne or more passengers </w:t>
      </w:r>
      <w:r w:rsidR="001038CA">
        <w:tab/>
      </w:r>
      <w:r w:rsidR="001038CA">
        <w:tab/>
      </w:r>
      <w:r w:rsidR="001038CA">
        <w:tab/>
      </w:r>
      <w:r w:rsidR="001038CA">
        <w:tab/>
      </w:r>
      <w:r w:rsidR="001038CA">
        <w:tab/>
      </w:r>
      <w:r w:rsidR="006D6795" w:rsidRPr="006D6795">
        <w:rPr>
          <w:b/>
          <w:bCs/>
        </w:rPr>
        <w:t>40</w:t>
      </w:r>
      <w:r w:rsidRPr="006D6795">
        <w:rPr>
          <w:b/>
          <w:bCs/>
        </w:rPr>
        <w:t>p / mile</w:t>
      </w:r>
      <w:r>
        <w:t xml:space="preserve"> </w:t>
      </w:r>
    </w:p>
    <w:p w14:paraId="2431CAD1" w14:textId="75529FFC" w:rsidR="007A5754" w:rsidRDefault="007A5754" w:rsidP="001038CA">
      <w:pPr>
        <w:spacing w:after="0"/>
        <w:ind w:left="1276"/>
      </w:pPr>
      <w:r>
        <w:t>(</w:t>
      </w:r>
      <w:bookmarkStart w:id="0" w:name="_Hlk135307037"/>
      <w:proofErr w:type="gramStart"/>
      <w:r>
        <w:t>passengers</w:t>
      </w:r>
      <w:proofErr w:type="gramEnd"/>
      <w:r>
        <w:t xml:space="preserve"> </w:t>
      </w:r>
      <w:bookmarkEnd w:id="0"/>
      <w:r>
        <w:t>carried for Durham Scout County purposes)</w:t>
      </w:r>
    </w:p>
    <w:p w14:paraId="4C5B10DC" w14:textId="51EA1926" w:rsidR="00706EEC" w:rsidRPr="001038CA" w:rsidRDefault="00706EEC" w:rsidP="001038CA">
      <w:pPr>
        <w:spacing w:before="240"/>
        <w:ind w:left="1276" w:hanging="1276"/>
        <w:rPr>
          <w:b/>
        </w:rPr>
      </w:pPr>
      <w:r>
        <w:rPr>
          <w:b/>
          <w:bCs/>
        </w:rPr>
        <w:tab/>
      </w:r>
      <w:r w:rsidR="001038CA" w:rsidRPr="001038CA">
        <w:t>Towing trailer</w:t>
      </w:r>
      <w:r w:rsidR="001038CA">
        <w:rPr>
          <w:b/>
          <w:bCs/>
        </w:rPr>
        <w:tab/>
      </w:r>
      <w:r w:rsidR="001038CA" w:rsidRPr="001038CA">
        <w:rPr>
          <w:b/>
        </w:rPr>
        <w:tab/>
      </w:r>
      <w:r w:rsidR="001038CA" w:rsidRPr="001038CA">
        <w:rPr>
          <w:b/>
        </w:rPr>
        <w:tab/>
      </w:r>
      <w:r w:rsidR="001038CA" w:rsidRPr="001038CA">
        <w:rPr>
          <w:b/>
        </w:rPr>
        <w:tab/>
      </w:r>
      <w:r w:rsidR="001038CA" w:rsidRPr="001038CA">
        <w:rPr>
          <w:b/>
        </w:rPr>
        <w:tab/>
      </w:r>
      <w:r w:rsidR="001038CA">
        <w:rPr>
          <w:b/>
        </w:rPr>
        <w:tab/>
      </w:r>
      <w:r w:rsidRPr="001038CA">
        <w:rPr>
          <w:b/>
        </w:rPr>
        <w:t xml:space="preserve">40p / mile </w:t>
      </w:r>
    </w:p>
    <w:p w14:paraId="253E75F1" w14:textId="3E2BFE50" w:rsidR="007A5754" w:rsidRDefault="007A5754" w:rsidP="007A5754">
      <w:pPr>
        <w:ind w:left="1276" w:hanging="1276"/>
        <w:rPr>
          <w:b/>
        </w:rPr>
      </w:pPr>
      <w:r w:rsidRPr="007A5754">
        <w:rPr>
          <w:b/>
        </w:rPr>
        <w:t>Motorcycle:</w:t>
      </w:r>
      <w:r w:rsidRPr="007A5754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="001038CA">
        <w:rPr>
          <w:b/>
        </w:rPr>
        <w:tab/>
      </w:r>
      <w:r w:rsidRPr="007A5754">
        <w:rPr>
          <w:b/>
        </w:rPr>
        <w:t>15p / mile</w:t>
      </w:r>
    </w:p>
    <w:p w14:paraId="683F5300" w14:textId="77777777" w:rsidR="007A5754" w:rsidRPr="007A5754" w:rsidRDefault="007A5754" w:rsidP="00D40557">
      <w:pPr>
        <w:rPr>
          <w:b/>
          <w:u w:val="single"/>
        </w:rPr>
      </w:pPr>
      <w:r w:rsidRPr="007A5754">
        <w:rPr>
          <w:b/>
          <w:u w:val="single"/>
        </w:rPr>
        <w:t>Meal Allowances</w:t>
      </w:r>
    </w:p>
    <w:p w14:paraId="60600688" w14:textId="45E267B6" w:rsidR="007A5754" w:rsidRDefault="007A5754" w:rsidP="00D40557">
      <w:r>
        <w:t>The following are the maximum which can be claimed for meals (claims should represent actual costs – these rates are not a fixed rate).</w:t>
      </w:r>
    </w:p>
    <w:p w14:paraId="5EE77FF2" w14:textId="77777777" w:rsidR="007A5754" w:rsidRDefault="007A5754" w:rsidP="007A5754">
      <w:pPr>
        <w:tabs>
          <w:tab w:val="left" w:pos="1418"/>
        </w:tabs>
        <w:ind w:left="1418" w:hanging="1418"/>
      </w:pPr>
      <w:r w:rsidRPr="007A5754">
        <w:rPr>
          <w:b/>
        </w:rPr>
        <w:t>Breakfast:</w:t>
      </w:r>
      <w:r w:rsidRPr="007A5754">
        <w:rPr>
          <w:b/>
        </w:rPr>
        <w:tab/>
      </w:r>
      <w:r w:rsidRPr="007A5754">
        <w:rPr>
          <w:b/>
        </w:rPr>
        <w:tab/>
        <w:t>£6.00</w:t>
      </w:r>
      <w:r>
        <w:t xml:space="preserve"> (if incurred before 7am on day of travel or if associated with overnight accommodation)</w:t>
      </w:r>
    </w:p>
    <w:p w14:paraId="7224605F" w14:textId="77777777" w:rsidR="007A5754" w:rsidRPr="007A5754" w:rsidRDefault="007A5754" w:rsidP="007A5754">
      <w:pPr>
        <w:tabs>
          <w:tab w:val="left" w:pos="1418"/>
        </w:tabs>
        <w:ind w:left="1418" w:hanging="1418"/>
        <w:rPr>
          <w:b/>
        </w:rPr>
      </w:pPr>
      <w:r w:rsidRPr="007A5754">
        <w:rPr>
          <w:b/>
        </w:rPr>
        <w:t>Lunch:</w:t>
      </w:r>
      <w:r w:rsidRPr="007A5754">
        <w:rPr>
          <w:b/>
        </w:rPr>
        <w:tab/>
        <w:t>£5.00</w:t>
      </w:r>
    </w:p>
    <w:p w14:paraId="78920735" w14:textId="77777777" w:rsidR="007A5754" w:rsidRPr="007A5754" w:rsidRDefault="007A5754" w:rsidP="007A5754">
      <w:pPr>
        <w:tabs>
          <w:tab w:val="left" w:pos="1418"/>
        </w:tabs>
        <w:ind w:left="1418" w:hanging="1418"/>
      </w:pPr>
      <w:r w:rsidRPr="007A5754">
        <w:rPr>
          <w:b/>
        </w:rPr>
        <w:t>Evening Meal:</w:t>
      </w:r>
      <w:r w:rsidRPr="007A5754">
        <w:rPr>
          <w:b/>
        </w:rPr>
        <w:tab/>
        <w:t>£20.00</w:t>
      </w:r>
      <w:r>
        <w:t xml:space="preserve"> (if incurred after 8pm on day of travel or if associated with overnight accommodation</w:t>
      </w:r>
      <w:r w:rsidR="00477EA1">
        <w:t>. Note that alcoholic drinks must not be claimed for</w:t>
      </w:r>
      <w:r>
        <w:t>)</w:t>
      </w:r>
    </w:p>
    <w:p w14:paraId="152B6F46" w14:textId="77777777" w:rsidR="00D40557" w:rsidRDefault="00D40557" w:rsidP="00D40557"/>
    <w:sectPr w:rsidR="00D40557" w:rsidSect="003F17F0">
      <w:pgSz w:w="11906" w:h="16838"/>
      <w:pgMar w:top="851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Black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A78"/>
    <w:multiLevelType w:val="hybridMultilevel"/>
    <w:tmpl w:val="3A9839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D13AF"/>
    <w:multiLevelType w:val="hybridMultilevel"/>
    <w:tmpl w:val="A386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6F8"/>
    <w:multiLevelType w:val="hybridMultilevel"/>
    <w:tmpl w:val="24AA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2D71"/>
    <w:multiLevelType w:val="hybridMultilevel"/>
    <w:tmpl w:val="AF664D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22A83"/>
    <w:multiLevelType w:val="hybridMultilevel"/>
    <w:tmpl w:val="547EF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17E7"/>
    <w:multiLevelType w:val="hybridMultilevel"/>
    <w:tmpl w:val="09B4AB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97F74"/>
    <w:multiLevelType w:val="hybridMultilevel"/>
    <w:tmpl w:val="CE842EEA"/>
    <w:lvl w:ilvl="0" w:tplc="16A4FED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80103"/>
    <w:multiLevelType w:val="hybridMultilevel"/>
    <w:tmpl w:val="EECEE0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B31136"/>
    <w:multiLevelType w:val="hybridMultilevel"/>
    <w:tmpl w:val="BC6E4AC6"/>
    <w:lvl w:ilvl="0" w:tplc="D16CAA2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52AE7"/>
    <w:multiLevelType w:val="hybridMultilevel"/>
    <w:tmpl w:val="2CDC5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A322BB"/>
    <w:multiLevelType w:val="hybridMultilevel"/>
    <w:tmpl w:val="AA88A646"/>
    <w:lvl w:ilvl="0" w:tplc="CCFA1C5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787C4A"/>
    <w:multiLevelType w:val="hybridMultilevel"/>
    <w:tmpl w:val="09B4AB7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1314001">
    <w:abstractNumId w:val="9"/>
  </w:num>
  <w:num w:numId="2" w16cid:durableId="775294728">
    <w:abstractNumId w:val="10"/>
  </w:num>
  <w:num w:numId="3" w16cid:durableId="1493788472">
    <w:abstractNumId w:val="6"/>
  </w:num>
  <w:num w:numId="4" w16cid:durableId="350229563">
    <w:abstractNumId w:val="0"/>
  </w:num>
  <w:num w:numId="5" w16cid:durableId="1189414505">
    <w:abstractNumId w:val="8"/>
  </w:num>
  <w:num w:numId="6" w16cid:durableId="147937692">
    <w:abstractNumId w:val="1"/>
  </w:num>
  <w:num w:numId="7" w16cid:durableId="192571806">
    <w:abstractNumId w:val="2"/>
  </w:num>
  <w:num w:numId="8" w16cid:durableId="632365108">
    <w:abstractNumId w:val="7"/>
  </w:num>
  <w:num w:numId="9" w16cid:durableId="572084127">
    <w:abstractNumId w:val="11"/>
  </w:num>
  <w:num w:numId="10" w16cid:durableId="1067188967">
    <w:abstractNumId w:val="3"/>
  </w:num>
  <w:num w:numId="11" w16cid:durableId="2068989545">
    <w:abstractNumId w:val="5"/>
  </w:num>
  <w:num w:numId="12" w16cid:durableId="1826700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3"/>
    <w:rsid w:val="000061C1"/>
    <w:rsid w:val="00034610"/>
    <w:rsid w:val="0004120F"/>
    <w:rsid w:val="00055560"/>
    <w:rsid w:val="0007646E"/>
    <w:rsid w:val="000865B3"/>
    <w:rsid w:val="000E72D6"/>
    <w:rsid w:val="001038CA"/>
    <w:rsid w:val="00155508"/>
    <w:rsid w:val="00197F53"/>
    <w:rsid w:val="001B12F3"/>
    <w:rsid w:val="00235F78"/>
    <w:rsid w:val="00262262"/>
    <w:rsid w:val="002A7C87"/>
    <w:rsid w:val="002B7803"/>
    <w:rsid w:val="002E4014"/>
    <w:rsid w:val="0031279F"/>
    <w:rsid w:val="0031517A"/>
    <w:rsid w:val="00321D59"/>
    <w:rsid w:val="00336ECD"/>
    <w:rsid w:val="0036534C"/>
    <w:rsid w:val="00376233"/>
    <w:rsid w:val="003E390A"/>
    <w:rsid w:val="003F17F0"/>
    <w:rsid w:val="0041458B"/>
    <w:rsid w:val="00443B23"/>
    <w:rsid w:val="00445648"/>
    <w:rsid w:val="00477EA1"/>
    <w:rsid w:val="004C44F2"/>
    <w:rsid w:val="004D6041"/>
    <w:rsid w:val="00514224"/>
    <w:rsid w:val="00530910"/>
    <w:rsid w:val="00546678"/>
    <w:rsid w:val="006021A2"/>
    <w:rsid w:val="006C19AE"/>
    <w:rsid w:val="006C6B13"/>
    <w:rsid w:val="006D6795"/>
    <w:rsid w:val="006E1E17"/>
    <w:rsid w:val="00706EEC"/>
    <w:rsid w:val="00756A93"/>
    <w:rsid w:val="00762477"/>
    <w:rsid w:val="007A5754"/>
    <w:rsid w:val="007A6821"/>
    <w:rsid w:val="007F0E21"/>
    <w:rsid w:val="0082517A"/>
    <w:rsid w:val="00865D2F"/>
    <w:rsid w:val="008A4750"/>
    <w:rsid w:val="00905DCA"/>
    <w:rsid w:val="009119BC"/>
    <w:rsid w:val="00926CD4"/>
    <w:rsid w:val="00927689"/>
    <w:rsid w:val="009754BF"/>
    <w:rsid w:val="009D756B"/>
    <w:rsid w:val="00A07476"/>
    <w:rsid w:val="00A2708F"/>
    <w:rsid w:val="00AA710F"/>
    <w:rsid w:val="00AC00E3"/>
    <w:rsid w:val="00B60D54"/>
    <w:rsid w:val="00B64CF8"/>
    <w:rsid w:val="00B92343"/>
    <w:rsid w:val="00B971CF"/>
    <w:rsid w:val="00C245AE"/>
    <w:rsid w:val="00C44D76"/>
    <w:rsid w:val="00CD71FE"/>
    <w:rsid w:val="00CE5826"/>
    <w:rsid w:val="00CE6FAC"/>
    <w:rsid w:val="00D02BC7"/>
    <w:rsid w:val="00D3587D"/>
    <w:rsid w:val="00D368EE"/>
    <w:rsid w:val="00D40557"/>
    <w:rsid w:val="00D92016"/>
    <w:rsid w:val="00D94042"/>
    <w:rsid w:val="00DA3F53"/>
    <w:rsid w:val="00E03F60"/>
    <w:rsid w:val="00E308D8"/>
    <w:rsid w:val="00E73250"/>
    <w:rsid w:val="00E83D0E"/>
    <w:rsid w:val="00E94B63"/>
    <w:rsid w:val="00ED1454"/>
    <w:rsid w:val="00F01271"/>
    <w:rsid w:val="00F06380"/>
    <w:rsid w:val="00F70565"/>
    <w:rsid w:val="00F97F3A"/>
    <w:rsid w:val="00FA6093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5816"/>
  <w14:defaultImageDpi w14:val="0"/>
  <w15:chartTrackingRefBased/>
  <w15:docId w15:val="{3A73C211-AFD5-49BF-ACB3-7A1FF65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A93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75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17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405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706EEC"/>
  </w:style>
  <w:style w:type="character" w:customStyle="1" w:styleId="eop">
    <w:name w:val="eop"/>
    <w:basedOn w:val="DefaultParagraphFont"/>
    <w:rsid w:val="0070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McCormick</dc:creator>
  <cp:keywords/>
  <cp:lastModifiedBy>Nick McCormick</cp:lastModifiedBy>
  <cp:revision>2</cp:revision>
  <cp:lastPrinted>2013-07-09T10:07:00Z</cp:lastPrinted>
  <dcterms:created xsi:type="dcterms:W3CDTF">2023-05-19T15:06:00Z</dcterms:created>
  <dcterms:modified xsi:type="dcterms:W3CDTF">2023-05-19T15:06:00Z</dcterms:modified>
</cp:coreProperties>
</file>