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Keeping safe on-line - April 2020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1d2028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Keeping safe on-line - just to reiterate part of what Wendy Human, UK Commissioner for Programme Assurance said in her email earlier today: 'Keeping young people and volunteers safe is the number one concern for all of us at Scouts. That</w:t>
      </w:r>
      <w:r>
        <w:rPr>
          <w:rFonts w:ascii="Arial" w:hAnsi="Arial" w:hint="default"/>
          <w:outline w:val="0"/>
          <w:color w:val="1d2028"/>
          <w:sz w:val="32"/>
          <w:szCs w:val="32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’</w:t>
      </w:r>
      <w:r>
        <w:rPr>
          <w:rFonts w:ascii="Arial" w:hAnsi="Arial"/>
          <w:outline w:val="0"/>
          <w:color w:val="1d2028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s why we all need to continue to follow the </w:t>
      </w:r>
      <w:r>
        <w:rPr>
          <w:rStyle w:val="Hyperlink.0"/>
          <w:rFonts w:ascii="Arial" w:cs="Arial" w:hAnsi="Arial" w:eastAsia="Arial"/>
          <w:outline w:val="0"/>
          <w:color w:val="385898"/>
          <w:sz w:val="32"/>
          <w:szCs w:val="32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385898"/>
          <w:sz w:val="32"/>
          <w:szCs w:val="32"/>
          <w:shd w:val="clear" w:color="auto" w:fill="ffffff"/>
          <w:rtl w:val="0"/>
          <w14:textFill>
            <w14:solidFill>
              <w14:srgbClr w14:val="385898"/>
            </w14:solidFill>
          </w14:textFill>
        </w:rPr>
        <w:instrText xml:space="preserve"> HYPERLINK "https://scouts-news.org.uk/31ME-10W6D-5Q3DK0-MXJGB-1/c.aspx?fbclid=IwAR2U3QPnKsS8sbHRE8EtnLVimVNzrwa4Jvb6iLdgxErFt7k-Y-S2kIeu8Sc"</w:instrText>
      </w:r>
      <w:r>
        <w:rPr>
          <w:rStyle w:val="Hyperlink.0"/>
          <w:rFonts w:ascii="Arial" w:cs="Arial" w:hAnsi="Arial" w:eastAsia="Arial"/>
          <w:outline w:val="0"/>
          <w:color w:val="385898"/>
          <w:sz w:val="32"/>
          <w:szCs w:val="32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385898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85898"/>
            </w14:solidFill>
          </w14:textFill>
        </w:rPr>
        <w:t>Code of Behaviour set out in the Yellow Card</w:t>
      </w:r>
      <w:r>
        <w:rPr>
          <w:rFonts w:ascii="Arial" w:cs="Arial" w:hAnsi="Arial" w:eastAsia="Arial"/>
          <w:outline w:val="0"/>
          <w:color w:val="1d2028"/>
          <w:sz w:val="32"/>
          <w:szCs w:val="32"/>
          <w:shd w:val="clear" w:color="auto" w:fill="ffffff"/>
          <w:rtl w:val="0"/>
          <w14:textFill>
            <w14:solidFill>
              <w14:srgbClr w14:val="1D2129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1d2028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 when connecting with young people online. Online as much as in the real world, a young person should never be in a one-to-one situation with an adult. For more information, including safeguarding measures relating to different online activities, take a look at our guidance about </w:t>
      </w:r>
      <w:r>
        <w:rPr>
          <w:rStyle w:val="Hyperlink.0"/>
          <w:rFonts w:ascii="Arial" w:cs="Arial" w:hAnsi="Arial" w:eastAsia="Arial"/>
          <w:outline w:val="0"/>
          <w:color w:val="385898"/>
          <w:sz w:val="32"/>
          <w:szCs w:val="32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385898"/>
          <w:sz w:val="32"/>
          <w:szCs w:val="32"/>
          <w:shd w:val="clear" w:color="auto" w:fill="ffffff"/>
          <w:rtl w:val="0"/>
          <w14:textFill>
            <w14:solidFill>
              <w14:srgbClr w14:val="385898"/>
            </w14:solidFill>
          </w14:textFill>
        </w:rPr>
        <w:instrText xml:space="preserve"> HYPERLINK "https://l.facebook.com/l.php?u=https%3A%2F%2Fscouts-news.org.uk%2F31ME-10W6D-5Q3DK0-MXJGA-1%2Fc.aspx%3Ffbclid%3DIwAR12KvmUSDS0qYN2-TXMoi_YEplYcvxFVcM2u0876BUXN4rCOFpFTbxkTGU&amp;h=AT3tlNAcVRYxjANGRr5hj5ISi_DhJNRD3enf2W-lSFOVt3fLYz2C8YkZp5olKG1JiFcOJjAo3km12HKyoRiiA0AqoQoLe5WB4P6N29tR888yNM8vm34UXTouyV1aywHOJBxVqpTf4Y7kCGAX5Zjsx7DM"</w:instrText>
      </w:r>
      <w:r>
        <w:rPr>
          <w:rStyle w:val="Hyperlink.0"/>
          <w:rFonts w:ascii="Arial" w:cs="Arial" w:hAnsi="Arial" w:eastAsia="Arial"/>
          <w:outline w:val="0"/>
          <w:color w:val="385898"/>
          <w:sz w:val="32"/>
          <w:szCs w:val="32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385898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85898"/>
            </w14:solidFill>
          </w14:textFill>
        </w:rPr>
        <w:t>staying safe online</w:t>
      </w:r>
      <w:r>
        <w:rPr>
          <w:rFonts w:ascii="Arial" w:cs="Arial" w:hAnsi="Arial" w:eastAsia="Arial"/>
          <w:outline w:val="0"/>
          <w:color w:val="1d2028"/>
          <w:sz w:val="32"/>
          <w:szCs w:val="32"/>
          <w:shd w:val="clear" w:color="auto" w:fill="ffffff"/>
          <w:rtl w:val="0"/>
          <w14:textFill>
            <w14:solidFill>
              <w14:srgbClr w14:val="1D2129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1d2028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.' The link is </w: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385898"/>
          <w:sz w:val="32"/>
          <w:szCs w:val="32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385898"/>
          <w:sz w:val="32"/>
          <w:szCs w:val="32"/>
          <w:shd w:val="clear" w:color="auto" w:fill="ffffff"/>
          <w:rtl w:val="0"/>
          <w14:textFill>
            <w14:solidFill>
              <w14:srgbClr w14:val="385898"/>
            </w14:solidFill>
          </w14:textFill>
        </w:rPr>
        <w:instrText xml:space="preserve"> HYPERLINK "https://tinyurl.com/wyavqsu?fbclid=IwAR1jJFh48DWy7k7F1cHOhHxhXwificqs2asJWtd9SEN72-YUXEt5W_IlWPQ"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385898"/>
          <w:sz w:val="32"/>
          <w:szCs w:val="32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385898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85898"/>
            </w14:solidFill>
          </w14:textFill>
        </w:rPr>
        <w:t>https://tinyurl.com/wyavqsu</w:t>
      </w:r>
      <w:r>
        <w:rPr>
          <w:rFonts w:ascii="Arial" w:cs="Arial" w:hAnsi="Arial" w:eastAsia="Arial"/>
          <w:outline w:val="0"/>
          <w:color w:val="1d2028"/>
          <w:sz w:val="32"/>
          <w:szCs w:val="32"/>
          <w:shd w:val="clear" w:color="auto" w:fill="ffffff"/>
          <w:rtl w:val="0"/>
          <w14:textFill>
            <w14:solidFill>
              <w14:srgbClr w14:val="1D2129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385898"/>
      <w14:textFill>
        <w14:solidFill>
          <w14:srgbClr w14:val="385898"/>
        </w14:solidFill>
      </w14:textFill>
    </w:rPr>
  </w:style>
  <w:style w:type="character" w:styleId="Hyperlink.1">
    <w:name w:val="Hyperlink.1"/>
    <w:basedOn w:val="None"/>
    <w:next w:val="Hyperlink.1"/>
    <w:rPr>
      <w:b w:val="1"/>
      <w:bCs w:val="1"/>
      <w:outline w:val="0"/>
      <w:color w:val="385898"/>
      <w14:textFill>
        <w14:solidFill>
          <w14:srgbClr w14:val="38589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