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00"/>
        <w:rPr>
          <w:rFonts w:ascii="Arial" w:cs="Arial" w:hAnsi="Arial" w:eastAsia="Arial"/>
          <w:b w:val="1"/>
          <w:bCs w:val="1"/>
          <w:sz w:val="24"/>
          <w:szCs w:val="24"/>
        </w:rPr>
      </w:pPr>
      <w:r>
        <w:rPr>
          <w:rFonts w:ascii="Arial" w:hAnsi="Arial"/>
          <w:b w:val="1"/>
          <w:bCs w:val="1"/>
          <w:sz w:val="24"/>
          <w:szCs w:val="24"/>
          <w:rtl w:val="0"/>
          <w:lang w:val="en-US"/>
        </w:rPr>
        <w:t>Reporting harmful contact on social media, May 2020</w:t>
      </w:r>
    </w:p>
    <w:p>
      <w:pPr>
        <w:pStyle w:val="Body"/>
        <w:spacing w:after="100"/>
        <w:rPr>
          <w:rFonts w:ascii="Arial" w:cs="Arial" w:hAnsi="Arial" w:eastAsia="Arial"/>
          <w:sz w:val="24"/>
          <w:szCs w:val="24"/>
        </w:rPr>
      </w:pPr>
      <w:r>
        <w:rPr>
          <w:rFonts w:ascii="Arial" w:hAnsi="Arial"/>
          <w:sz w:val="24"/>
          <w:szCs w:val="24"/>
          <w:rtl w:val="0"/>
          <w:lang w:val="en-US"/>
        </w:rPr>
        <w:t xml:space="preserve">Early in 2019, the South West Grid for Learning set up a free service to </w:t>
      </w:r>
      <w:r>
        <w:rPr>
          <w:rFonts w:ascii="Arial" w:hAnsi="Arial"/>
          <w:sz w:val="24"/>
          <w:szCs w:val="24"/>
          <w:rtl w:val="0"/>
          <w:lang w:val="en-US"/>
        </w:rPr>
        <w:t>allow young people (over the age of 13) to report content they deemed to be harmful in order to assist in getting the content removed.</w:t>
      </w:r>
    </w:p>
    <w:p>
      <w:pPr>
        <w:pStyle w:val="Table Style 2"/>
        <w:bidi w:val="0"/>
        <w:spacing w:after="100"/>
        <w:ind w:left="0" w:right="0" w:firstLine="0"/>
        <w:jc w:val="left"/>
        <w:rPr>
          <w:rFonts w:ascii="Arial" w:cs="Arial" w:hAnsi="Arial" w:eastAsia="Arial"/>
          <w:sz w:val="24"/>
          <w:szCs w:val="24"/>
          <w:rtl w:val="0"/>
        </w:rPr>
      </w:pPr>
      <w:r>
        <w:rPr>
          <w:rFonts w:ascii="Arial" w:hAnsi="Arial"/>
          <w:sz w:val="24"/>
          <w:szCs w:val="24"/>
          <w:rtl w:val="0"/>
          <w:lang w:val="en-US"/>
        </w:rPr>
        <w:t xml:space="preserve">The first year report has recently been released and </w:t>
      </w:r>
      <w:r>
        <w:rPr>
          <w:rFonts w:ascii="Arial" w:hAnsi="Arial"/>
          <w:sz w:val="24"/>
          <w:szCs w:val="24"/>
          <w:rtl w:val="0"/>
          <w:lang w:val="en-US"/>
        </w:rPr>
        <w:t>shows that</w:t>
      </w:r>
      <w:r>
        <w:rPr>
          <w:rFonts w:ascii="Arial" w:hAnsi="Arial"/>
          <w:sz w:val="24"/>
          <w:szCs w:val="24"/>
          <w:rtl w:val="0"/>
          <w:lang w:val="en-US"/>
        </w:rPr>
        <w:t xml:space="preserve"> cases involving bullying and harassment were the most common, followed by impersonation, threats and abuse. In the majority of instances the practitioners at RHC were able to take successful action on 92% of the content. 62% of this was done within 72 hours.</w:t>
      </w:r>
      <w:r>
        <w:rPr>
          <w:rFonts w:ascii="Arial" w:hAnsi="Arial"/>
          <w:sz w:val="24"/>
          <w:szCs w:val="24"/>
          <w:rtl w:val="0"/>
          <w:lang w:val="en-US"/>
        </w:rPr>
        <w:t xml:space="preserve"> If you want to read more, the link to the report is:</w:t>
      </w:r>
    </w:p>
    <w:p>
      <w:pPr>
        <w:pStyle w:val="Body"/>
        <w:spacing w:after="100"/>
        <w:rPr>
          <w:rFonts w:ascii="Arial" w:cs="Arial" w:hAnsi="Arial" w:eastAsia="Arial"/>
          <w:outline w:val="0"/>
          <w:color w:val="00a1fe"/>
          <w:sz w:val="24"/>
          <w:szCs w:val="24"/>
          <w14:textFill>
            <w14:solidFill>
              <w14:srgbClr w14:val="00A2FF"/>
            </w14:solidFill>
          </w14:textFill>
        </w:rPr>
      </w:pPr>
      <w:r>
        <w:rPr>
          <w:rStyle w:val="Hyperlink.0"/>
          <w:rFonts w:ascii="Arial" w:cs="Arial" w:hAnsi="Arial" w:eastAsia="Arial"/>
          <w:outline w:val="0"/>
          <w:color w:val="00a1fe"/>
          <w:sz w:val="24"/>
          <w:szCs w:val="24"/>
          <w14:textFill>
            <w14:solidFill>
              <w14:srgbClr w14:val="00A2FF"/>
            </w14:solidFill>
          </w14:textFill>
        </w:rPr>
        <w:fldChar w:fldCharType="begin" w:fldLock="0"/>
      </w:r>
      <w:r>
        <w:rPr>
          <w:rStyle w:val="Hyperlink.0"/>
          <w:rFonts w:ascii="Arial" w:cs="Arial" w:hAnsi="Arial" w:eastAsia="Arial"/>
          <w:outline w:val="0"/>
          <w:color w:val="00a1fe"/>
          <w:sz w:val="24"/>
          <w:szCs w:val="24"/>
          <w14:textFill>
            <w14:solidFill>
              <w14:srgbClr w14:val="00A2FF"/>
            </w14:solidFill>
          </w14:textFill>
        </w:rPr>
        <w:instrText xml:space="preserve"> HYPERLINK "https://www.saferinternet.org.uk/blog/report-harmful-content-releases-annual-report"</w:instrText>
      </w:r>
      <w:r>
        <w:rPr>
          <w:rStyle w:val="Hyperlink.0"/>
          <w:rFonts w:ascii="Arial" w:cs="Arial" w:hAnsi="Arial" w:eastAsia="Arial"/>
          <w:outline w:val="0"/>
          <w:color w:val="00a1fe"/>
          <w:sz w:val="24"/>
          <w:szCs w:val="24"/>
          <w14:textFill>
            <w14:solidFill>
              <w14:srgbClr w14:val="00A2FF"/>
            </w14:solidFill>
          </w14:textFill>
        </w:rPr>
        <w:fldChar w:fldCharType="separate" w:fldLock="0"/>
      </w:r>
      <w:r>
        <w:rPr>
          <w:rStyle w:val="Hyperlink.0"/>
          <w:rFonts w:ascii="Arial" w:hAnsi="Arial"/>
          <w:outline w:val="0"/>
          <w:color w:val="00a1fe"/>
          <w:sz w:val="24"/>
          <w:szCs w:val="24"/>
          <w:rtl w:val="0"/>
          <w:lang w:val="en-US"/>
          <w14:textFill>
            <w14:solidFill>
              <w14:srgbClr w14:val="00A2FF"/>
            </w14:solidFill>
          </w14:textFill>
        </w:rPr>
        <w:t>https://www.saferinternet.org.uk/blog/report-harmful-content-releases-annual-report</w:t>
      </w:r>
      <w:r>
        <w:rPr>
          <w:rFonts w:ascii="Arial" w:cs="Arial" w:hAnsi="Arial" w:eastAsia="Arial"/>
          <w:outline w:val="0"/>
          <w:color w:val="00a1fe"/>
          <w:sz w:val="24"/>
          <w:szCs w:val="24"/>
          <w14:textFill>
            <w14:solidFill>
              <w14:srgbClr w14:val="00A2FF"/>
            </w14:solidFill>
          </w14:textFill>
        </w:rPr>
        <w:fldChar w:fldCharType="end" w:fldLock="0"/>
      </w:r>
    </w:p>
    <w:p>
      <w:pPr>
        <w:pStyle w:val="Body"/>
        <w:spacing w:after="100"/>
        <w:rPr>
          <w:rFonts w:ascii="Arial" w:cs="Arial" w:hAnsi="Arial" w:eastAsia="Arial"/>
          <w:sz w:val="24"/>
          <w:szCs w:val="24"/>
        </w:rPr>
      </w:pPr>
      <w:r>
        <w:rPr>
          <w:rFonts w:ascii="Arial" w:hAnsi="Arial"/>
          <w:sz w:val="24"/>
          <w:szCs w:val="24"/>
          <w:rtl w:val="0"/>
          <w:lang w:val="en-US"/>
        </w:rPr>
        <w:t xml:space="preserve">and the direct link to the service is: </w:t>
      </w:r>
      <w:r>
        <w:rPr>
          <w:rStyle w:val="Hyperlink.1"/>
          <w:rFonts w:ascii="Arial" w:cs="Arial" w:hAnsi="Arial" w:eastAsia="Arial"/>
          <w:sz w:val="24"/>
          <w:szCs w:val="24"/>
        </w:rPr>
        <w:fldChar w:fldCharType="begin" w:fldLock="0"/>
      </w:r>
      <w:r>
        <w:rPr>
          <w:rStyle w:val="Hyperlink.1"/>
          <w:rFonts w:ascii="Arial" w:cs="Arial" w:hAnsi="Arial" w:eastAsia="Arial"/>
          <w:sz w:val="24"/>
          <w:szCs w:val="24"/>
        </w:rPr>
        <w:instrText xml:space="preserve"> HYPERLINK "https://reportharmfulcontent.com/child/"</w:instrText>
      </w:r>
      <w:r>
        <w:rPr>
          <w:rStyle w:val="Hyperlink.1"/>
          <w:rFonts w:ascii="Arial" w:cs="Arial" w:hAnsi="Arial" w:eastAsia="Arial"/>
          <w:sz w:val="24"/>
          <w:szCs w:val="24"/>
        </w:rPr>
        <w:fldChar w:fldCharType="separate" w:fldLock="0"/>
      </w:r>
      <w:r>
        <w:rPr>
          <w:rStyle w:val="Hyperlink.1"/>
          <w:rFonts w:ascii="Arial" w:hAnsi="Arial"/>
          <w:sz w:val="24"/>
          <w:szCs w:val="24"/>
          <w:rtl w:val="0"/>
          <w:lang w:val="en-US"/>
        </w:rPr>
        <w:t>https://reportharmfulcontent.com/child/</w:t>
      </w:r>
      <w:r>
        <w:rPr>
          <w:rFonts w:ascii="Arial" w:cs="Arial" w:hAnsi="Arial" w:eastAsia="Arial"/>
          <w:sz w:val="24"/>
          <w:szCs w:val="24"/>
        </w:rPr>
        <w:fldChar w:fldCharType="end" w:fldLock="0"/>
      </w:r>
    </w:p>
    <w:p>
      <w:pPr>
        <w:pStyle w:val="Body"/>
        <w:spacing w:after="100"/>
      </w:pPr>
      <w:r>
        <w:rPr>
          <w:rFonts w:ascii="Arial" w:hAnsi="Arial"/>
          <w:sz w:val="24"/>
          <w:szCs w:val="24"/>
          <w:rtl w:val="0"/>
          <w:lang w:val="en-US"/>
        </w:rPr>
        <w:t>Please do consider raising the awareness of parents and young people to this very useful service.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Hyperlink.1">
    <w:name w:val="Hyperlink.1"/>
    <w:basedOn w:val="Link"/>
    <w:next w:val="Hyperlink.1"/>
    <w:rPr>
      <w:outline w:val="0"/>
      <w:color w:val="00a1fe"/>
      <w:u w:val="none"/>
      <w14:textFill>
        <w14:solidFill>
          <w14:srgbClr w14:val="00A2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