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able Style 2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color w:val="1f1f1f"/>
          <w:sz w:val="40"/>
          <w:szCs w:val="40"/>
          <w:shd w:val="clear" w:color="auto" w:fill="f9f9f9"/>
          <w:rtl w:val="0"/>
        </w:rPr>
      </w:pPr>
      <w:r>
        <w:rPr>
          <w:rFonts w:ascii="Trebuchet MS" w:hAnsi="Trebuchet MS"/>
          <w:b w:val="1"/>
          <w:bCs w:val="1"/>
          <w:color w:val="1f1f1f"/>
          <w:sz w:val="40"/>
          <w:szCs w:val="40"/>
          <w:shd w:val="clear" w:color="auto" w:fill="f9f9f9"/>
          <w:rtl w:val="0"/>
          <w:lang w:val="en-US"/>
        </w:rPr>
        <w:t>Safer Internet Day 2019: Tuesday, 5th February</w:t>
      </w:r>
    </w:p>
    <w:p>
      <w:pPr>
        <w:pStyle w:val="Table Style 2"/>
        <w:bidi w:val="0"/>
        <w:ind w:left="0" w:right="0" w:firstLine="0"/>
        <w:jc w:val="left"/>
        <w:rPr>
          <w:rStyle w:val="None"/>
          <w:rFonts w:ascii="Helvetica" w:cs="Helvetica" w:hAnsi="Helvetica" w:eastAsia="Helvetica"/>
          <w:b w:val="1"/>
          <w:bCs w:val="1"/>
          <w:color w:val="1f1f1f"/>
          <w:sz w:val="30"/>
          <w:szCs w:val="30"/>
          <w:shd w:val="clear" w:color="auto" w:fill="ffffff"/>
          <w:rtl w:val="0"/>
        </w:rPr>
      </w:pPr>
      <w:r>
        <w:rPr>
          <w:rFonts w:ascii="Trebuchet MS" w:hAnsi="Trebuchet MS"/>
          <w:b w:val="1"/>
          <w:bCs w:val="1"/>
          <w:color w:val="1f1f1f"/>
          <w:sz w:val="52"/>
          <w:szCs w:val="52"/>
          <w:shd w:val="clear" w:color="auto" w:fill="f9f9f9"/>
          <w:rtl w:val="0"/>
        </w:rPr>
        <w:t xml:space="preserve"> </w:t>
      </w:r>
      <w:r>
        <w:rPr>
          <w:rStyle w:val="Hyperlink.0"/>
          <w:rFonts w:ascii="Trebuchet MS" w:cs="Trebuchet MS" w:hAnsi="Trebuchet MS" w:eastAsia="Trebuchet MS"/>
          <w:b w:val="0"/>
          <w:bCs w:val="0"/>
          <w:color w:val="2baadf"/>
          <w:sz w:val="30"/>
          <w:szCs w:val="30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0"/>
          <w:rFonts w:ascii="Trebuchet MS" w:cs="Trebuchet MS" w:hAnsi="Trebuchet MS" w:eastAsia="Trebuchet MS"/>
          <w:b w:val="0"/>
          <w:bCs w:val="0"/>
          <w:color w:val="2baadf"/>
          <w:sz w:val="30"/>
          <w:szCs w:val="30"/>
          <w:u w:val="single" w:color="2baadf"/>
          <w:shd w:val="clear" w:color="auto" w:fill="f9f9f9"/>
          <w:rtl w:val="0"/>
        </w:rPr>
        <w:instrText xml:space="preserve"> HYPERLINK "https://saferinternet.us18.list-manage.com/track/click?u=8535f411306c2a993fec6e332&amp;id=b4f379ad4f&amp;e=117200c0f0"</w:instrText>
      </w:r>
      <w:r>
        <w:rPr>
          <w:rStyle w:val="Hyperlink.0"/>
          <w:rFonts w:ascii="Trebuchet MS" w:cs="Trebuchet MS" w:hAnsi="Trebuchet MS" w:eastAsia="Trebuchet MS"/>
          <w:b w:val="0"/>
          <w:bCs w:val="0"/>
          <w:color w:val="2baadf"/>
          <w:sz w:val="30"/>
          <w:szCs w:val="30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0"/>
          <w:rFonts w:ascii="Trebuchet MS" w:hAnsi="Trebuchet MS"/>
          <w:b w:val="0"/>
          <w:bCs w:val="0"/>
          <w:color w:val="2baadf"/>
          <w:sz w:val="30"/>
          <w:szCs w:val="30"/>
          <w:u w:val="single" w:color="2baadf"/>
          <w:shd w:val="clear" w:color="auto" w:fill="f9f9f9"/>
          <w:rtl w:val="0"/>
          <w:lang w:val="en-US"/>
        </w:rPr>
        <w:t>supporter registration now open</w:t>
      </w:r>
      <w:r>
        <w:rPr>
          <w:rFonts w:ascii="Trebuchet MS" w:cs="Trebuchet MS" w:hAnsi="Trebuchet MS" w:eastAsia="Trebuchet MS"/>
          <w:b w:val="1"/>
          <w:bCs w:val="1"/>
          <w:color w:val="1f1f1f"/>
          <w:sz w:val="52"/>
          <w:szCs w:val="52"/>
          <w:shd w:val="clear" w:color="auto" w:fill="f9f9f9"/>
          <w:rtl w:val="0"/>
        </w:rPr>
        <w:fldChar w:fldCharType="end" w:fldLock="0"/>
      </w:r>
      <w:r>
        <w:rPr>
          <w:rStyle w:val="None"/>
          <w:rFonts w:ascii="Trebuchet MS" w:hAnsi="Trebuchet MS"/>
          <w:b w:val="1"/>
          <w:bCs w:val="1"/>
          <w:color w:val="1f1f1f"/>
          <w:sz w:val="30"/>
          <w:szCs w:val="30"/>
          <w:shd w:val="clear" w:color="auto" w:fill="f9f9f9"/>
          <w:rtl w:val="0"/>
        </w:rPr>
        <w:t>!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  <w:lang w:val="en-US"/>
        </w:rPr>
      </w:pPr>
      <w:r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  <w:lang w:val="en-US"/>
        </w:rPr>
        <w:t xml:space="preserve">Schools and organisations can now register as supporters to share what they are doing for the day! </w:t>
      </w:r>
      <w:r>
        <w:rPr>
          <w:rStyle w:val="Hyperlink.1"/>
          <w:rFonts w:ascii="Trebuchet MS" w:cs="Trebuchet MS" w:hAnsi="Trebuchet MS" w:eastAsia="Trebuchet MS"/>
          <w:color w:val="2baadf"/>
          <w:sz w:val="30"/>
          <w:szCs w:val="30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  <w:color w:val="2baadf"/>
          <w:sz w:val="30"/>
          <w:szCs w:val="30"/>
          <w:u w:val="single" w:color="2baadf"/>
          <w:shd w:val="clear" w:color="auto" w:fill="f9f9f9"/>
          <w:rtl w:val="0"/>
        </w:rPr>
        <w:instrText xml:space="preserve"> HYPERLINK "https://saferinternet.us18.list-manage.com/track/click?u=8535f411306c2a993fec6e332&amp;id=24d1e896fa&amp;e=117200c0f0"</w:instrText>
      </w:r>
      <w:r>
        <w:rPr>
          <w:rStyle w:val="Hyperlink.1"/>
          <w:rFonts w:ascii="Trebuchet MS" w:cs="Trebuchet MS" w:hAnsi="Trebuchet MS" w:eastAsia="Trebuchet MS"/>
          <w:color w:val="2baadf"/>
          <w:sz w:val="30"/>
          <w:szCs w:val="30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1"/>
          <w:rFonts w:ascii="Trebuchet MS" w:hAnsi="Trebuchet MS"/>
          <w:color w:val="2baadf"/>
          <w:sz w:val="30"/>
          <w:szCs w:val="30"/>
          <w:u w:val="single" w:color="2baadf"/>
          <w:shd w:val="clear" w:color="auto" w:fill="f9f9f9"/>
          <w:rtl w:val="0"/>
          <w:lang w:val="en-US"/>
        </w:rPr>
        <w:t>Register here and view</w:t>
      </w:r>
      <w:r>
        <w:rPr>
          <w:rStyle w:val="Hyperlink.1"/>
          <w:rFonts w:ascii="Trebuchet MS" w:hAnsi="Trebuchet MS" w:hint="default"/>
          <w:color w:val="2baadf"/>
          <w:sz w:val="30"/>
          <w:szCs w:val="30"/>
          <w:u w:val="single" w:color="2baadf"/>
          <w:shd w:val="clear" w:color="auto" w:fill="f9f9f9"/>
          <w:rtl w:val="0"/>
        </w:rPr>
        <w:t> </w:t>
      </w:r>
      <w:r>
        <w:rPr>
          <w:rStyle w:val="Hyperlink.1"/>
          <w:rFonts w:ascii="Trebuchet MS" w:hAnsi="Trebuchet MS"/>
          <w:color w:val="2baadf"/>
          <w:sz w:val="30"/>
          <w:szCs w:val="30"/>
          <w:u w:val="single" w:color="2baadf"/>
          <w:shd w:val="clear" w:color="auto" w:fill="f9f9f9"/>
          <w:rtl w:val="0"/>
          <w:lang w:val="fr-FR"/>
        </w:rPr>
        <w:t>our supporter map</w:t>
      </w:r>
      <w:r>
        <w:rPr>
          <w:rFonts w:ascii="Trebuchet MS" w:cs="Trebuchet MS" w:hAnsi="Trebuchet MS" w:eastAsia="Trebuchet MS"/>
          <w:color w:val="1f1f1f"/>
          <w:sz w:val="30"/>
          <w:szCs w:val="30"/>
          <w:shd w:val="clear" w:color="auto" w:fill="f9f9f9"/>
          <w:rtl w:val="0"/>
        </w:rPr>
        <w:fldChar w:fldCharType="end" w:fldLock="0"/>
      </w:r>
      <w:r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</w:rPr>
        <w:t>.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  <w:lang w:val="en-US"/>
        </w:rPr>
      </w:pPr>
      <w:r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  <w:lang w:val="en-US"/>
        </w:rPr>
        <w:t>We have a</w:t>
      </w:r>
      <w:r>
        <w:rPr>
          <w:rFonts w:ascii="Trebuchet MS" w:hAnsi="Trebuchet MS" w:hint="default"/>
          <w:color w:val="1f1f1f"/>
          <w:sz w:val="30"/>
          <w:szCs w:val="30"/>
          <w:shd w:val="clear" w:color="auto" w:fill="f9f9f9"/>
          <w:rtl w:val="0"/>
        </w:rPr>
        <w:t> </w:t>
      </w:r>
      <w:r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  <w:lang w:val="en-US"/>
        </w:rPr>
        <w:t>created a range of new educational resources to support educators for</w:t>
      </w:r>
      <w:r>
        <w:rPr>
          <w:rFonts w:ascii="Trebuchet MS" w:hAnsi="Trebuchet MS" w:hint="default"/>
          <w:color w:val="1f1f1f"/>
          <w:sz w:val="30"/>
          <w:szCs w:val="30"/>
          <w:shd w:val="clear" w:color="auto" w:fill="f9f9f9"/>
          <w:rtl w:val="0"/>
        </w:rPr>
        <w:t> </w:t>
      </w:r>
      <w:r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  <w:lang w:val="en-US"/>
        </w:rPr>
        <w:t>Safer Internet Day 2019.</w:t>
      </w:r>
      <w:r>
        <w:rPr>
          <w:rFonts w:ascii="Trebuchet MS" w:hAnsi="Trebuchet MS" w:hint="default"/>
          <w:color w:val="1f1f1f"/>
          <w:sz w:val="30"/>
          <w:szCs w:val="30"/>
          <w:shd w:val="clear" w:color="auto" w:fill="f9f9f9"/>
          <w:rtl w:val="0"/>
        </w:rPr>
        <w:t> </w:t>
      </w:r>
      <w:r>
        <w:rPr>
          <w:rStyle w:val="Hyperlink.1"/>
          <w:rFonts w:ascii="Trebuchet MS" w:cs="Trebuchet MS" w:hAnsi="Trebuchet MS" w:eastAsia="Trebuchet MS"/>
          <w:color w:val="2baadf"/>
          <w:sz w:val="30"/>
          <w:szCs w:val="30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  <w:color w:val="2baadf"/>
          <w:sz w:val="30"/>
          <w:szCs w:val="30"/>
          <w:u w:val="single" w:color="2baadf"/>
          <w:shd w:val="clear" w:color="auto" w:fill="f9f9f9"/>
          <w:rtl w:val="0"/>
        </w:rPr>
        <w:instrText xml:space="preserve"> HYPERLINK "https://saferinternet.us18.list-manage.com/track/click?u=8535f411306c2a993fec6e332&amp;id=cfe3e62028&amp;e=117200c0f0"</w:instrText>
      </w:r>
      <w:r>
        <w:rPr>
          <w:rStyle w:val="Hyperlink.1"/>
          <w:rFonts w:ascii="Trebuchet MS" w:cs="Trebuchet MS" w:hAnsi="Trebuchet MS" w:eastAsia="Trebuchet MS"/>
          <w:color w:val="2baadf"/>
          <w:sz w:val="30"/>
          <w:szCs w:val="30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1"/>
          <w:rFonts w:ascii="Trebuchet MS" w:hAnsi="Trebuchet MS"/>
          <w:color w:val="2baadf"/>
          <w:sz w:val="30"/>
          <w:szCs w:val="30"/>
          <w:u w:val="single" w:color="2baadf"/>
          <w:shd w:val="clear" w:color="auto" w:fill="f9f9f9"/>
          <w:rtl w:val="0"/>
          <w:lang w:val="en-US"/>
        </w:rPr>
        <w:t>Free to download</w:t>
      </w:r>
      <w:r>
        <w:rPr>
          <w:rFonts w:ascii="Trebuchet MS" w:cs="Trebuchet MS" w:hAnsi="Trebuchet MS" w:eastAsia="Trebuchet MS"/>
          <w:color w:val="1f1f1f"/>
          <w:sz w:val="30"/>
          <w:szCs w:val="30"/>
          <w:shd w:val="clear" w:color="auto" w:fill="f9f9f9"/>
          <w:rtl w:val="0"/>
        </w:rPr>
        <w:fldChar w:fldCharType="end" w:fldLock="0"/>
      </w:r>
      <w:r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  <w:lang w:val="en-US"/>
        </w:rPr>
        <w:t>, these engaging resources are tailored for 3-18 year olds and look</w:t>
      </w:r>
      <w:r>
        <w:rPr>
          <w:rFonts w:ascii="Trebuchet MS" w:hAnsi="Trebuchet MS" w:hint="default"/>
          <w:color w:val="1f1f1f"/>
          <w:sz w:val="30"/>
          <w:szCs w:val="30"/>
          <w:shd w:val="clear" w:color="auto" w:fill="f9f9f9"/>
          <w:rtl w:val="0"/>
        </w:rPr>
        <w:t> </w:t>
      </w:r>
      <w:r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  <w:lang w:val="en-US"/>
        </w:rPr>
        <w:t>at the topic of consent online.</w:t>
      </w:r>
    </w:p>
    <w:p>
      <w:pPr>
        <w:pStyle w:val="Table Style 2"/>
        <w:numPr>
          <w:ilvl w:val="0"/>
          <w:numId w:val="2"/>
        </w:numPr>
        <w:bidi w:val="0"/>
        <w:ind w:right="0"/>
        <w:jc w:val="left"/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</w:rPr>
      </w:pPr>
      <w:r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</w:rPr>
        <w:t>As</w:t>
      </w:r>
      <w:r>
        <w:rPr>
          <w:rFonts w:ascii="Trebuchet MS" w:hAnsi="Trebuchet MS" w:hint="default"/>
          <w:color w:val="1f1f1f"/>
          <w:sz w:val="30"/>
          <w:szCs w:val="30"/>
          <w:shd w:val="clear" w:color="auto" w:fill="f9f9f9"/>
          <w:rtl w:val="0"/>
        </w:rPr>
        <w:t> </w:t>
      </w:r>
      <w:r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  <w:lang w:val="en-US"/>
        </w:rPr>
        <w:t>the big day</w:t>
      </w:r>
      <w:r>
        <w:rPr>
          <w:rFonts w:ascii="Trebuchet MS" w:hAnsi="Trebuchet MS" w:hint="default"/>
          <w:color w:val="1f1f1f"/>
          <w:sz w:val="30"/>
          <w:szCs w:val="30"/>
          <w:shd w:val="clear" w:color="auto" w:fill="f9f9f9"/>
          <w:rtl w:val="0"/>
        </w:rPr>
        <w:t> </w:t>
      </w:r>
      <w:r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  <w:lang w:val="en-US"/>
        </w:rPr>
        <w:t xml:space="preserve">approaches we will be sending out the Safer Internet Day newsletter. </w:t>
      </w:r>
      <w:r>
        <w:rPr>
          <w:rStyle w:val="Hyperlink.1"/>
          <w:rFonts w:ascii="Trebuchet MS" w:cs="Trebuchet MS" w:hAnsi="Trebuchet MS" w:eastAsia="Trebuchet MS"/>
          <w:color w:val="2baadf"/>
          <w:sz w:val="30"/>
          <w:szCs w:val="30"/>
          <w:u w:val="single" w:color="2baadf"/>
          <w:shd w:val="clear" w:color="auto" w:fill="f9f9f9"/>
          <w:rtl w:val="0"/>
        </w:rPr>
        <w:fldChar w:fldCharType="begin" w:fldLock="0"/>
      </w:r>
      <w:r>
        <w:rPr>
          <w:rStyle w:val="Hyperlink.1"/>
          <w:rFonts w:ascii="Trebuchet MS" w:cs="Trebuchet MS" w:hAnsi="Trebuchet MS" w:eastAsia="Trebuchet MS"/>
          <w:color w:val="2baadf"/>
          <w:sz w:val="30"/>
          <w:szCs w:val="30"/>
          <w:u w:val="single" w:color="2baadf"/>
          <w:shd w:val="clear" w:color="auto" w:fill="f9f9f9"/>
          <w:rtl w:val="0"/>
        </w:rPr>
        <w:instrText xml:space="preserve"> HYPERLINK "https://saferinternet.us18.list-manage.com/track/click?u=8535f411306c2a993fec6e332&amp;id=83a020c974&amp;e=117200c0f0"</w:instrText>
      </w:r>
      <w:r>
        <w:rPr>
          <w:rStyle w:val="Hyperlink.1"/>
          <w:rFonts w:ascii="Trebuchet MS" w:cs="Trebuchet MS" w:hAnsi="Trebuchet MS" w:eastAsia="Trebuchet MS"/>
          <w:color w:val="2baadf"/>
          <w:sz w:val="30"/>
          <w:szCs w:val="30"/>
          <w:u w:val="single" w:color="2baadf"/>
          <w:shd w:val="clear" w:color="auto" w:fill="f9f9f9"/>
          <w:rtl w:val="0"/>
        </w:rPr>
        <w:fldChar w:fldCharType="separate" w:fldLock="0"/>
      </w:r>
      <w:r>
        <w:rPr>
          <w:rStyle w:val="Hyperlink.1"/>
          <w:rFonts w:ascii="Trebuchet MS" w:hAnsi="Trebuchet MS"/>
          <w:color w:val="2baadf"/>
          <w:sz w:val="30"/>
          <w:szCs w:val="30"/>
          <w:u w:val="single" w:color="2baadf"/>
          <w:shd w:val="clear" w:color="auto" w:fill="f9f9f9"/>
          <w:rtl w:val="0"/>
          <w:lang w:val="en-US"/>
        </w:rPr>
        <w:t>Subscribe</w:t>
      </w:r>
      <w:r>
        <w:rPr>
          <w:rStyle w:val="Hyperlink.1"/>
          <w:rFonts w:ascii="Trebuchet MS" w:hAnsi="Trebuchet MS" w:hint="default"/>
          <w:color w:val="2baadf"/>
          <w:sz w:val="30"/>
          <w:szCs w:val="30"/>
          <w:u w:val="single" w:color="2baadf"/>
          <w:shd w:val="clear" w:color="auto" w:fill="f9f9f9"/>
          <w:rtl w:val="0"/>
        </w:rPr>
        <w:t> </w:t>
      </w:r>
      <w:r>
        <w:rPr>
          <w:rStyle w:val="Hyperlink.1"/>
          <w:rFonts w:ascii="Trebuchet MS" w:hAnsi="Trebuchet MS"/>
          <w:color w:val="2baadf"/>
          <w:sz w:val="30"/>
          <w:szCs w:val="30"/>
          <w:u w:val="single" w:color="2baadf"/>
          <w:shd w:val="clear" w:color="auto" w:fill="f9f9f9"/>
          <w:rtl w:val="0"/>
          <w:lang w:val="en-US"/>
        </w:rPr>
        <w:t>to get the latest news</w:t>
      </w:r>
      <w:r>
        <w:rPr>
          <w:rFonts w:ascii="Trebuchet MS" w:cs="Trebuchet MS" w:hAnsi="Trebuchet MS" w:eastAsia="Trebuchet MS"/>
          <w:color w:val="1f1f1f"/>
          <w:sz w:val="30"/>
          <w:szCs w:val="30"/>
          <w:shd w:val="clear" w:color="auto" w:fill="f9f9f9"/>
          <w:rtl w:val="0"/>
        </w:rPr>
        <w:fldChar w:fldCharType="end" w:fldLock="0"/>
      </w:r>
      <w:r>
        <w:rPr>
          <w:rFonts w:ascii="Trebuchet MS" w:hAnsi="Trebuchet MS"/>
          <w:color w:val="1f1f1f"/>
          <w:sz w:val="30"/>
          <w:szCs w:val="30"/>
          <w:shd w:val="clear" w:color="auto" w:fill="f9f9f9"/>
          <w:rtl w:val="0"/>
          <w:lang w:val="en-US"/>
        </w:rPr>
        <w:t xml:space="preserve"> straight to your inbox.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rebuchet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f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976" w:hanging="5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f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196" w:hanging="5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f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416" w:hanging="5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f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636" w:hanging="5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f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856" w:hanging="5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f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2076" w:hanging="5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f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296" w:hanging="5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f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516" w:hanging="536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f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b w:val="0"/>
      <w:bCs w:val="0"/>
      <w:color w:val="2baadf"/>
      <w:sz w:val="30"/>
      <w:szCs w:val="30"/>
      <w:u w:val="single" w:color="2baadf"/>
    </w:rPr>
  </w:style>
  <w:style w:type="numbering" w:styleId="Bullet">
    <w:name w:val="Bullet"/>
    <w:pPr>
      <w:numPr>
        <w:numId w:val="1"/>
      </w:numPr>
    </w:pPr>
  </w:style>
  <w:style w:type="character" w:styleId="Hyperlink.1">
    <w:name w:val="Hyperlink.1"/>
    <w:basedOn w:val="None"/>
    <w:next w:val="Hyperlink.1"/>
    <w:rPr>
      <w:color w:val="2baadf"/>
      <w:u w:val="single" w:color="2baad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