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0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UK safer internet centre newsletter</w:t>
      </w:r>
    </w:p>
    <w:p>
      <w:pPr>
        <w:pStyle w:val="Default"/>
        <w:bidi w:val="0"/>
        <w:spacing w:before="0" w:after="100"/>
        <w:ind w:left="0" w:right="0" w:firstLine="0"/>
        <w:jc w:val="left"/>
        <w:rPr>
          <w:rFonts w:ascii="Arial" w:cs="Arial" w:hAnsi="Arial" w:eastAsia="Arial"/>
          <w:outline w:val="0"/>
          <w:color w:val="1f1f1f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The following articles are included in the May 2020 newsletter:</w:t>
      </w:r>
    </w:p>
    <w:p>
      <w:pPr>
        <w:pStyle w:val="Table Style 2"/>
        <w:bidi w:val="0"/>
        <w:spacing w:after="10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66ff"/>
          <w:sz w:val="24"/>
          <w:szCs w:val="24"/>
          <w:shd w:val="clear" w:color="auto" w:fill="f9f9f9"/>
          <w:rtl w:val="0"/>
          <w14:textFill>
            <w14:solidFill>
              <w14:srgbClr w14:val="00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f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66FF"/>
            </w14:solidFill>
          </w14:textFill>
        </w:rPr>
        <w:t>Childnet Film Competition Judges for 202</w:t>
      </w:r>
      <w:r>
        <w:rPr>
          <w:rFonts w:ascii="Arial" w:hAnsi="Arial"/>
          <w:b w:val="1"/>
          <w:bCs w:val="1"/>
          <w:outline w:val="0"/>
          <w:color w:val="0066f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66FF"/>
            </w14:solidFill>
          </w14:textFill>
        </w:rPr>
        <w:t>0</w:t>
      </w:r>
    </w:p>
    <w:p>
      <w:pPr>
        <w:pStyle w:val="Table Style 2"/>
        <w:bidi w:val="0"/>
        <w:spacing w:after="10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66ff"/>
          <w:sz w:val="24"/>
          <w:szCs w:val="24"/>
          <w:shd w:val="clear" w:color="auto" w:fill="ffffff"/>
          <w:rtl w:val="0"/>
          <w14:textFill>
            <w14:solidFill>
              <w14:srgbClr w14:val="0066FF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0000"/>
            </w14:solidFill>
          </w14:textFill>
        </w:rPr>
        <w:t>For the last 11 years Childnet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9f9f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0000"/>
            </w14:solidFill>
          </w14:textFill>
        </w:rPr>
        <w:t>have invited all UK young people to enter the annual Childnet Film Competition, and this year they</w:t>
      </w:r>
      <w:r>
        <w:rPr>
          <w:rFonts w:ascii="Arial" w:hAnsi="Arial" w:hint="default"/>
          <w:b w:val="0"/>
          <w:bCs w:val="0"/>
          <w:outline w:val="0"/>
          <w:color w:val="000000"/>
          <w:sz w:val="24"/>
          <w:szCs w:val="24"/>
          <w:shd w:val="clear" w:color="auto" w:fill="f9f9f9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b w:val="0"/>
          <w:bCs w:val="0"/>
          <w:outline w:val="0"/>
          <w:color w:val="000000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0000"/>
            </w14:solidFill>
          </w14:textFill>
        </w:rPr>
        <w:t>are asking young people to take on the challenge of creating a short film to inspire their peers to stay safe online and make their future internet a great and safe place to be.</w:t>
      </w:r>
    </w:p>
    <w:p>
      <w:pPr>
        <w:pStyle w:val="Table Style 2"/>
        <w:bidi w:val="0"/>
        <w:spacing w:after="100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The young people</w:t>
      </w:r>
      <w:r>
        <w:rPr>
          <w:rFonts w:ascii="Arial" w:hAnsi="Arial" w:hint="default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’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s entries will be evaluated by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 an</w:t>
      </w:r>
      <w:r>
        <w:rPr>
          <w:rFonts w:ascii="Arial" w:hAnsi="Arial" w:hint="default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Style w:val="Hyperlink.0"/>
          <w:rFonts w:ascii="Arial" w:cs="Arial" w:hAnsi="Arial" w:eastAsia="Arial"/>
          <w:outline w:val="0"/>
          <w:color w:val="007b88"/>
          <w:sz w:val="24"/>
          <w:szCs w:val="24"/>
          <w:u w:val="single" w:color="007b88"/>
          <w:shd w:val="clear" w:color="auto" w:fill="f9f9f9"/>
          <w:rtl w:val="0"/>
          <w14:textFill>
            <w14:solidFill>
              <w14:srgbClr w14:val="007C89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7b88"/>
          <w:sz w:val="24"/>
          <w:szCs w:val="24"/>
          <w:u w:val="single" w:color="007b88"/>
          <w:shd w:val="clear" w:color="auto" w:fill="f9f9f9"/>
          <w:rtl w:val="0"/>
          <w14:textFill>
            <w14:solidFill>
              <w14:srgbClr w14:val="007C89"/>
            </w14:solidFill>
          </w14:textFill>
        </w:rPr>
        <w:instrText xml:space="preserve"> HYPERLINK "https://saferinternet.us18.list-manage.com/track/click?u=8535f411306c2a993fec6e332&amp;id=cf66475ed5&amp;e=117200c0f0"</w:instrText>
      </w:r>
      <w:r>
        <w:rPr>
          <w:rStyle w:val="Hyperlink.0"/>
          <w:rFonts w:ascii="Arial" w:cs="Arial" w:hAnsi="Arial" w:eastAsia="Arial"/>
          <w:outline w:val="0"/>
          <w:color w:val="007b88"/>
          <w:sz w:val="24"/>
          <w:szCs w:val="24"/>
          <w:u w:val="single" w:color="007b88"/>
          <w:shd w:val="clear" w:color="auto" w:fill="f9f9f9"/>
          <w:rtl w:val="0"/>
          <w14:textFill>
            <w14:solidFill>
              <w14:srgbClr w14:val="007C89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7b88"/>
          <w:sz w:val="24"/>
          <w:szCs w:val="24"/>
          <w:u w:val="single" w:color="007b88"/>
          <w:shd w:val="clear" w:color="auto" w:fill="f9f9f9"/>
          <w:rtl w:val="0"/>
          <w:lang w:val="en-US"/>
          <w14:textFill>
            <w14:solidFill>
              <w14:srgbClr w14:val="007C89"/>
            </w14:solidFill>
          </w14:textFill>
        </w:rPr>
        <w:t>expert judging panel,</w:t>
      </w:r>
      <w:r>
        <w:rPr>
          <w:rFonts w:ascii="Arial" w:cs="Arial" w:hAnsi="Arial" w:eastAsia="Arial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fldChar w:fldCharType="end" w:fldLock="0"/>
      </w:r>
      <w:r>
        <w:rPr>
          <w:rFonts w:ascii="Arial" w:hAnsi="Arial" w:hint="default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who will be looking out for films which are creative, inspiring, encompass the theme and which have a clear and positive online safety message.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 More info, including how to enter, can be found at:</w:t>
      </w:r>
    </w:p>
    <w:p>
      <w:pPr>
        <w:pStyle w:val="Table Style 2"/>
        <w:bidi w:val="0"/>
        <w:spacing w:after="10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a1fe"/>
          <w:sz w:val="24"/>
          <w:szCs w:val="24"/>
          <w:shd w:val="clear" w:color="auto" w:fill="ffffff"/>
          <w:rtl w:val="0"/>
          <w14:textFill>
            <w14:solidFill>
              <w14:srgbClr w14:val="00A2FF"/>
            </w14:solidFill>
          </w14:textFill>
        </w:rPr>
      </w:pPr>
      <w:r>
        <w:rPr>
          <w:rFonts w:ascii="Arial" w:hAnsi="Arial"/>
          <w:outline w:val="0"/>
          <w:color w:val="00a1fe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A2FF"/>
            </w14:solidFill>
          </w14:textFill>
        </w:rPr>
        <w:t xml:space="preserve"> </w:t>
      </w:r>
      <w:r>
        <w:rPr>
          <w:rStyle w:val="Hyperlink.1"/>
          <w:rFonts w:ascii="Arial" w:cs="Arial" w:hAnsi="Arial" w:eastAsia="Arial"/>
          <w:outline w:val="0"/>
          <w:color w:val="00a1fe"/>
          <w:sz w:val="24"/>
          <w:szCs w:val="24"/>
          <w:shd w:val="clear" w:color="auto" w:fill="f9f9f9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a1fe"/>
          <w:sz w:val="24"/>
          <w:szCs w:val="24"/>
          <w:shd w:val="clear" w:color="auto" w:fill="f9f9f9"/>
          <w:rtl w:val="0"/>
          <w14:textFill>
            <w14:solidFill>
              <w14:srgbClr w14:val="00A2FF"/>
            </w14:solidFill>
          </w14:textFill>
        </w:rPr>
        <w:instrText xml:space="preserve"> HYPERLINK "https://www.saferinternet.org.uk/blog/introducing-childnet-film-competition-judges-2020"</w:instrText>
      </w:r>
      <w:r>
        <w:rPr>
          <w:rStyle w:val="Hyperlink.1"/>
          <w:rFonts w:ascii="Arial" w:cs="Arial" w:hAnsi="Arial" w:eastAsia="Arial"/>
          <w:outline w:val="0"/>
          <w:color w:val="00a1fe"/>
          <w:sz w:val="24"/>
          <w:szCs w:val="24"/>
          <w:shd w:val="clear" w:color="auto" w:fill="f9f9f9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a1fe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A2FF"/>
            </w14:solidFill>
          </w14:textFill>
        </w:rPr>
        <w:t>https://www.saferinternet.org.uk/blog/introducing-childnet-film-competition-judges-2020</w:t>
      </w:r>
      <w:r>
        <w:rPr>
          <w:rFonts w:ascii="Arial" w:cs="Arial" w:hAnsi="Arial" w:eastAsia="Arial"/>
          <w:outline w:val="0"/>
          <w:color w:val="00a1fe"/>
          <w:sz w:val="24"/>
          <w:szCs w:val="24"/>
          <w:shd w:val="clear" w:color="auto" w:fill="f9f9f9"/>
          <w:rtl w:val="0"/>
          <w14:textFill>
            <w14:solidFill>
              <w14:srgbClr w14:val="00A2FF"/>
            </w14:solidFill>
          </w14:textFill>
        </w:rPr>
        <w:fldChar w:fldCharType="end" w:fldLock="0"/>
      </w:r>
    </w:p>
    <w:p>
      <w:pPr>
        <w:pStyle w:val="Table Style 2"/>
        <w:bidi w:val="0"/>
        <w:spacing w:after="100"/>
        <w:ind w:left="0" w:right="0" w:firstLine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0066ff"/>
          <w:sz w:val="24"/>
          <w:szCs w:val="24"/>
          <w:shd w:val="clear" w:color="auto" w:fill="ffffff"/>
          <w:rtl w:val="0"/>
          <w14:textFill>
            <w14:solidFill>
              <w14:srgbClr w14:val="0066FF"/>
            </w14:solidFill>
          </w14:textFill>
        </w:rPr>
      </w:pPr>
    </w:p>
    <w:p>
      <w:pPr>
        <w:pStyle w:val="Table Style 2"/>
        <w:bidi w:val="0"/>
        <w:spacing w:after="10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outline w:val="0"/>
          <w:color w:val="0066ff"/>
          <w:sz w:val="24"/>
          <w:szCs w:val="24"/>
          <w:shd w:val="clear" w:color="auto" w:fill="ffffff"/>
          <w:rtl w:val="0"/>
          <w14:textFill>
            <w14:solidFill>
              <w14:srgbClr w14:val="0066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66f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0066FF"/>
            </w14:solidFill>
          </w14:textFill>
        </w:rPr>
        <w:t>New Features on Instagram - Including Challenges and Restricting Comments</w:t>
      </w:r>
      <w:r>
        <w:rPr>
          <w:rFonts w:ascii="Arial" w:hAnsi="Arial" w:hint="default"/>
          <w:b w:val="1"/>
          <w:bCs w:val="1"/>
          <w:outline w:val="0"/>
          <w:color w:val="0066ff"/>
          <w:sz w:val="24"/>
          <w:szCs w:val="24"/>
          <w:shd w:val="clear" w:color="auto" w:fill="f9f9f9"/>
          <w:rtl w:val="0"/>
          <w14:textFill>
            <w14:solidFill>
              <w14:srgbClr w14:val="0066FF"/>
            </w14:solidFill>
          </w14:textFill>
        </w:rPr>
        <w:t> </w:t>
      </w:r>
    </w:p>
    <w:p>
      <w:pPr>
        <w:pStyle w:val="Table Style 2"/>
        <w:bidi w:val="0"/>
        <w:spacing w:after="100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Instagram have launched new features in their latest update on the app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, including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 ways for users to have more control over comments on their posts, and a new feature within stories where users can </w:t>
      </w:r>
      <w:r>
        <w:rPr>
          <w:rFonts w:ascii="Arial" w:hAnsi="Arial" w:hint="default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‘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challenge</w:t>
      </w:r>
      <w:r>
        <w:rPr>
          <w:rFonts w:ascii="Arial" w:hAnsi="Arial" w:hint="default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 xml:space="preserve">’ 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each other. 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Please follow the link to a 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nl-NL"/>
          <w14:textFill>
            <w14:solidFill>
              <w14:srgbClr w14:val="202020"/>
            </w14:solidFill>
          </w14:textFill>
        </w:rPr>
        <w:t xml:space="preserve">blog 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which 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takes a closer look at these new features</w:t>
      </w:r>
      <w:r>
        <w:rPr>
          <w:rFonts w:ascii="Arial" w:hAnsi="Arial"/>
          <w:outline w:val="0"/>
          <w:color w:val="1f1f1f"/>
          <w:sz w:val="24"/>
          <w:szCs w:val="24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: </w:t>
      </w:r>
      <w:r>
        <w:rPr>
          <w:rStyle w:val="Hyperlink.2"/>
          <w:rFonts w:ascii="Arial" w:cs="Arial" w:hAnsi="Arial" w:eastAsia="Arial"/>
          <w:outline w:val="0"/>
          <w:color w:val="00a1fe"/>
          <w:sz w:val="24"/>
          <w:szCs w:val="24"/>
          <w:u w:val="none"/>
          <w:shd w:val="clear" w:color="auto" w:fill="f9f9f9"/>
          <w:rtl w:val="0"/>
          <w14:textFill>
            <w14:solidFill>
              <w14:srgbClr w14:val="00A2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a1fe"/>
          <w:sz w:val="24"/>
          <w:szCs w:val="24"/>
          <w:u w:val="none"/>
          <w:shd w:val="clear" w:color="auto" w:fill="f9f9f9"/>
          <w:rtl w:val="0"/>
          <w14:textFill>
            <w14:solidFill>
              <w14:srgbClr w14:val="00A2FF"/>
            </w14:solidFill>
          </w14:textFill>
        </w:rPr>
        <w:instrText xml:space="preserve"> HYPERLINK "https://tinyurl.com/ya8lgbak"</w:instrText>
      </w:r>
      <w:r>
        <w:rPr>
          <w:rStyle w:val="Hyperlink.2"/>
          <w:rFonts w:ascii="Arial" w:cs="Arial" w:hAnsi="Arial" w:eastAsia="Arial"/>
          <w:outline w:val="0"/>
          <w:color w:val="00a1fe"/>
          <w:sz w:val="24"/>
          <w:szCs w:val="24"/>
          <w:u w:val="none"/>
          <w:shd w:val="clear" w:color="auto" w:fill="f9f9f9"/>
          <w:rtl w:val="0"/>
          <w14:textFill>
            <w14:solidFill>
              <w14:srgbClr w14:val="00A2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a1fe"/>
          <w:sz w:val="24"/>
          <w:szCs w:val="24"/>
          <w:u w:val="none"/>
          <w:shd w:val="clear" w:color="auto" w:fill="f9f9f9"/>
          <w:rtl w:val="0"/>
          <w:lang w:val="en-US"/>
          <w14:textFill>
            <w14:solidFill>
              <w14:srgbClr w14:val="00A2FF"/>
            </w14:solidFill>
          </w14:textFill>
        </w:rPr>
        <w:t>https://tinyurl.com/ya8lgbak</w:t>
      </w:r>
      <w:r>
        <w:rPr>
          <w:rFonts w:ascii="Arial" w:cs="Arial" w:hAnsi="Arial" w:eastAsia="Arial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  <w:fldChar w:fldCharType="end" w:fldLock="0"/>
      </w:r>
    </w:p>
    <w:p>
      <w:pPr>
        <w:pStyle w:val="Table Style 2"/>
        <w:bidi w:val="0"/>
        <w:spacing w:after="100"/>
        <w:ind w:left="0" w:right="0" w:firstLine="0"/>
        <w:jc w:val="left"/>
        <w:rPr>
          <w:rFonts w:ascii="Arial" w:cs="Arial" w:hAnsi="Arial" w:eastAsia="Arial"/>
          <w:outline w:val="0"/>
          <w:color w:val="1f1f1f"/>
          <w:sz w:val="24"/>
          <w:szCs w:val="24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fffff"/>
          <w:rtl w:val="0"/>
          <w14:textFill>
            <w14:solidFill>
              <w14:srgbClr w14:val="20202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7b88"/>
      <w:u w:val="single" w:color="007b88"/>
      <w14:textFill>
        <w14:solidFill>
          <w14:srgbClr w14:val="007C89"/>
        </w14:solidFill>
      </w14:textFill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u w:val="none"/>
    </w:rPr>
  </w:style>
  <w:style w:type="character" w:styleId="Hyperlink.2">
    <w:name w:val="Hyperlink.2"/>
    <w:basedOn w:val="Link"/>
    <w:next w:val="Hyperlink.2"/>
    <w:rPr>
      <w:outline w:val="0"/>
      <w:color w:val="00a1fe"/>
      <w:u w:val="none"/>
      <w14:textFill>
        <w14:solidFill>
          <w14:srgbClr w14:val="00A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